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2E5959EF"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00E55962">
        <w:rPr>
          <w:lang w:val="fr-FR"/>
        </w:rPr>
        <w:tab/>
        <w:t>6</w:t>
      </w:r>
    </w:p>
    <w:p w14:paraId="0FA27155" w14:textId="7622B77B" w:rsidR="0015494C" w:rsidRPr="003531D4" w:rsidRDefault="00E55962">
      <w:pPr>
        <w:pStyle w:val="TM1"/>
        <w:tabs>
          <w:tab w:val="right" w:leader="dot" w:pos="9866"/>
        </w:tabs>
        <w:rPr>
          <w:lang w:val="fr-FR"/>
        </w:rPr>
      </w:pPr>
      <w:r>
        <w:rPr>
          <w:lang w:val="fr-FR"/>
        </w:rPr>
        <w:t>4 -Le domaine fonctionnel</w:t>
      </w:r>
      <w:r>
        <w:rPr>
          <w:lang w:val="fr-FR"/>
        </w:rPr>
        <w:tab/>
        <w:t>12</w:t>
      </w:r>
    </w:p>
    <w:p w14:paraId="65E2805A" w14:textId="362D4E3A" w:rsidR="0015494C" w:rsidRPr="003531D4" w:rsidRDefault="00E55962">
      <w:pPr>
        <w:pStyle w:val="TM2"/>
        <w:tabs>
          <w:tab w:val="right" w:leader="dot" w:pos="9583"/>
        </w:tabs>
        <w:rPr>
          <w:lang w:val="fr-FR"/>
        </w:rPr>
      </w:pPr>
      <w:r>
        <w:rPr>
          <w:lang w:val="fr-FR"/>
        </w:rPr>
        <w:t>4.1 -Règles de gestion</w:t>
      </w:r>
      <w:r w:rsidR="00AE2039">
        <w:rPr>
          <w:lang w:val="fr-FR"/>
        </w:rPr>
        <w:tab/>
        <w:t>12</w:t>
      </w:r>
    </w:p>
    <w:p w14:paraId="141AB3F4" w14:textId="70044A7C" w:rsidR="0015494C" w:rsidRPr="003531D4" w:rsidRDefault="00DF18B7" w:rsidP="000937B4">
      <w:pPr>
        <w:pStyle w:val="TM3"/>
        <w:tabs>
          <w:tab w:val="right" w:leader="dot" w:pos="9300"/>
        </w:tabs>
        <w:rPr>
          <w:lang w:val="fr-FR"/>
        </w:rPr>
      </w:pPr>
      <w:r w:rsidRPr="003531D4">
        <w:rPr>
          <w:lang w:val="fr-FR"/>
        </w:rPr>
        <w:t>4.1.1 -Règles de gestion</w:t>
      </w:r>
      <w:r w:rsidRPr="003531D4">
        <w:rPr>
          <w:lang w:val="fr-FR"/>
        </w:rPr>
        <w:tab/>
        <w:t>6</w:t>
      </w:r>
    </w:p>
    <w:p w14:paraId="5F764E7D" w14:textId="77777777" w:rsidR="0015494C" w:rsidRDefault="00DF18B7">
      <w:pPr>
        <w:pStyle w:val="TM1"/>
        <w:tabs>
          <w:tab w:val="right" w:leader="dot" w:pos="9866"/>
        </w:tabs>
      </w:pPr>
      <w:r>
        <w:t>5 -Les workflows</w:t>
      </w:r>
      <w:r>
        <w:tab/>
        <w:t>7</w:t>
      </w:r>
    </w:p>
    <w:p w14:paraId="3E93FE68" w14:textId="30A90D87" w:rsidR="0015494C" w:rsidRDefault="00DF18B7" w:rsidP="000937B4">
      <w:pPr>
        <w:pStyle w:val="TM2"/>
        <w:tabs>
          <w:tab w:val="right" w:leader="dot" w:pos="9583"/>
        </w:tabs>
      </w:pPr>
      <w:r>
        <w:t>5.1 -Le workflow XXX</w:t>
      </w:r>
      <w:r>
        <w:tab/>
        <w:t>7</w:t>
      </w:r>
    </w:p>
    <w:p w14:paraId="4E93B731" w14:textId="135D0159" w:rsidR="0015494C" w:rsidRDefault="000937B4">
      <w:pPr>
        <w:pStyle w:val="TM1"/>
        <w:tabs>
          <w:tab w:val="right" w:leader="dot" w:pos="9866"/>
        </w:tabs>
      </w:pPr>
      <w:r>
        <w:t>6</w:t>
      </w:r>
      <w:r w:rsidR="00DF18B7">
        <w:t xml:space="preserve"> -Glossaire</w:t>
      </w:r>
      <w:r w:rsidR="00DF18B7">
        <w:tab/>
        <w:t>10</w:t>
      </w:r>
      <w:r w:rsidR="00DF18B7">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r>
        <w:lastRenderedPageBreak/>
        <w:t>3-2-</w:t>
      </w:r>
      <w:r w:rsidR="007A5DCE">
        <w:t>Les packages</w:t>
      </w:r>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lang w:val="fr-FR"/>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bookmarkStart w:id="0" w:name="_GoBack"/>
      <w:bookmarkEnd w:id="0"/>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lastRenderedPageBreak/>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w:t>
            </w: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D75074">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D75074">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 xml:space="preserve">En effet, les utilisateurs devront constituer un panier quoiqu’il arrive d’où la </w:t>
      </w:r>
      <w:r w:rsidRPr="0094328B">
        <w:rPr>
          <w:rFonts w:asciiTheme="minorHAnsi" w:hAnsiTheme="minorHAnsi"/>
          <w:sz w:val="30"/>
          <w:szCs w:val="30"/>
          <w:lang w:val="fr-CH"/>
        </w:rPr>
        <w:lastRenderedPageBreak/>
        <w:t>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1"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77777777" w:rsidR="00373B9A" w:rsidRDefault="00373B9A" w:rsidP="0054605C">
            <w:pPr>
              <w:pStyle w:val="Contenudetableau"/>
            </w:pPr>
            <w:r>
              <w:t>Enregistrer un achat</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77777777" w:rsidR="00373B9A" w:rsidRDefault="00373B9A" w:rsidP="0054605C">
            <w:pPr>
              <w:pStyle w:val="Contenudetableau"/>
              <w:numPr>
                <w:ilvl w:val="0"/>
                <w:numId w:val="8"/>
              </w:numPr>
              <w:rPr>
                <w:lang w:val="fr-FR"/>
              </w:rPr>
            </w:pPr>
            <w:r w:rsidRPr="00E9440D">
              <w:rPr>
                <w:lang w:val="fr-FR"/>
              </w:rPr>
              <w:t>Si l’utilisate</w:t>
            </w:r>
            <w:r>
              <w:rPr>
                <w:lang w:val="fr-FR"/>
              </w:rPr>
              <w:t>ur est le magasin, le système fait appel à l’utilisation interne « livraison ou retrait »</w:t>
            </w:r>
          </w:p>
          <w:p w14:paraId="327306B1" w14:textId="77777777" w:rsidR="00373B9A" w:rsidRDefault="00373B9A" w:rsidP="0054605C">
            <w:pPr>
              <w:pStyle w:val="Contenudetableau"/>
              <w:numPr>
                <w:ilvl w:val="0"/>
                <w:numId w:val="8"/>
              </w:numPr>
              <w:rPr>
                <w:lang w:val="fr-FR"/>
              </w:rPr>
            </w:pPr>
            <w:r>
              <w:rPr>
                <w:lang w:val="fr-FR"/>
              </w:rPr>
              <w:t>Le système fait appel au cas d’utilisation interne, « constituer un panier »</w:t>
            </w:r>
          </w:p>
          <w:p w14:paraId="01D4733F" w14:textId="77777777" w:rsidR="00373B9A" w:rsidRDefault="00373B9A" w:rsidP="0054605C">
            <w:pPr>
              <w:pStyle w:val="Contenudetableau"/>
              <w:numPr>
                <w:ilvl w:val="0"/>
                <w:numId w:val="8"/>
              </w:numPr>
              <w:rPr>
                <w:lang w:val="fr-FR"/>
              </w:rPr>
            </w:pPr>
            <w:r>
              <w:rPr>
                <w:lang w:val="fr-FR"/>
              </w:rPr>
              <w:t>Dans le cas du client en ligne ou client dans le magasin qui a choisi livraison à domicile, le système fait appel au cas d’utilisation interne « saisir informations pour la livraison »</w:t>
            </w:r>
          </w:p>
          <w:p w14:paraId="4E55DB2D" w14:textId="77777777" w:rsidR="00373B9A" w:rsidRDefault="00373B9A" w:rsidP="0054605C">
            <w:pPr>
              <w:pStyle w:val="Contenudetableau"/>
              <w:numPr>
                <w:ilvl w:val="0"/>
                <w:numId w:val="8"/>
              </w:numPr>
              <w:rPr>
                <w:lang w:val="fr-FR"/>
              </w:rPr>
            </w:pPr>
            <w:r>
              <w:rPr>
                <w:lang w:val="fr-FR"/>
              </w:rPr>
              <w:lastRenderedPageBreak/>
              <w:t>Le système fait appel au cas d’utilisation interne « enregistrer règlement » dans le cas du paiement en ligne ou choix de paiement en magasin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77777777"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1"/>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lastRenderedPageBreak/>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78C4B8E2" w14:textId="4C9CAC2F" w:rsidR="0054605C" w:rsidRDefault="0054605C" w:rsidP="0054605C">
      <w:pPr>
        <w:pStyle w:val="Corpsdetexte"/>
        <w:rPr>
          <w:lang w:val="fr-FR"/>
        </w:rPr>
      </w:pPr>
      <w:r w:rsidRPr="00C75682">
        <w:rPr>
          <w:lang w:val="fr-FR"/>
        </w:rPr>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2" w:name="_Hlk501096340"/>
            <w:r>
              <w:rPr>
                <w:lang w:val="fr-FR"/>
              </w:rPr>
              <w:lastRenderedPageBreak/>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 xml:space="preserve">Est-ce ainsi que vous souhaitez que cela fonctionne ? Ou préfèreriez-vous que la </w:t>
            </w:r>
            <w:r>
              <w:rPr>
                <w:lang w:val="fr-FR"/>
              </w:rPr>
              <w:lastRenderedPageBreak/>
              <w:t>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2"/>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 xml:space="preserve">Scénario alternatif : Les commandes annulées ne sont pas envoyées dans une base de données et ne sont pas </w:t>
            </w:r>
            <w:r>
              <w:rPr>
                <w:lang w:val="fr-FR"/>
              </w:rPr>
              <w:lastRenderedPageBreak/>
              <w:t>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lastRenderedPageBreak/>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sz w:val="30"/>
          <w:szCs w:val="30"/>
          <w:lang w:val="fr-CH"/>
        </w:rPr>
        <w:lastRenderedPageBreak/>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8A7F1D">
            <w:pPr>
              <w:pStyle w:val="Contenudetableau"/>
            </w:pPr>
            <w:r>
              <w:t>Consulter le stock</w:t>
            </w:r>
          </w:p>
        </w:tc>
      </w:tr>
      <w:tr w:rsidR="006D7B14" w:rsidRPr="006608D9"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8A7F1D">
            <w:pPr>
              <w:pStyle w:val="Contenudetableau"/>
              <w:rPr>
                <w:lang w:val="fr-FR" w:bidi="ar-SA"/>
              </w:rPr>
            </w:pPr>
            <w:r>
              <w:rPr>
                <w:lang w:val="fr-FR" w:bidi="ar-SA"/>
              </w:rPr>
              <w:t>Le responsable et le pizzaiolo</w:t>
            </w:r>
          </w:p>
        </w:tc>
      </w:tr>
      <w:tr w:rsidR="006D7B14" w:rsidRPr="006608D9"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8A7F1D">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8A7F1D">
            <w:pPr>
              <w:pStyle w:val="Contenudetableau"/>
              <w:rPr>
                <w:lang w:val="fr-FR"/>
              </w:rPr>
            </w:pPr>
            <w:r>
              <w:rPr>
                <w:lang w:val="fr-FR"/>
              </w:rPr>
              <w:t xml:space="preserve"> Yann Hamdi</w:t>
            </w:r>
          </w:p>
        </w:tc>
      </w:tr>
      <w:tr w:rsidR="006D7B14" w:rsidRPr="00E9440D"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8A7F1D">
            <w:pPr>
              <w:pStyle w:val="Contenudetableau"/>
              <w:rPr>
                <w:lang w:val="fr-FR"/>
              </w:rPr>
            </w:pPr>
            <w:r>
              <w:rPr>
                <w:lang w:val="fr-FR"/>
              </w:rPr>
              <w:t>15.12.2017</w:t>
            </w:r>
          </w:p>
        </w:tc>
      </w:tr>
      <w:tr w:rsidR="006D7B14" w:rsidRPr="00C75682"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8A7F1D">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8A7F1D">
            <w:pPr>
              <w:pStyle w:val="En-tte"/>
              <w:rPr>
                <w:lang w:val="fr-FR"/>
              </w:rPr>
            </w:pPr>
            <w:r>
              <w:rPr>
                <w:lang w:val="fr-FR"/>
              </w:rPr>
              <w:t>Description</w:t>
            </w:r>
          </w:p>
          <w:p w14:paraId="3021D054" w14:textId="77777777" w:rsidR="006D7B14" w:rsidRDefault="006D7B14"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8A7F1D">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8A7F1D">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8A7F1D">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8A7F1D">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8A7F1D">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8A7F1D">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8A7F1D">
            <w:pPr>
              <w:pStyle w:val="Corpsdetexte"/>
              <w:rPr>
                <w:lang w:val="fr-FR"/>
              </w:rPr>
            </w:pPr>
          </w:p>
        </w:tc>
      </w:tr>
      <w:tr w:rsidR="006D7B14" w:rsidRPr="00C75682"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8A7F1D">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8A7F1D">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8A7F1D">
            <w:pPr>
              <w:pStyle w:val="Corpsdetexte"/>
              <w:rPr>
                <w:lang w:val="fr-FR"/>
              </w:rPr>
            </w:pPr>
            <w:r>
              <w:rPr>
                <w:lang w:val="fr-FR"/>
              </w:rPr>
              <w:t>Aucun</w:t>
            </w:r>
          </w:p>
        </w:tc>
      </w:tr>
      <w:tr w:rsidR="006D7B14" w:rsidRPr="00C75682"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8A7F1D">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8A7F1D">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8A7F1D">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Default="00543F3F" w:rsidP="008A7F1D">
            <w:pPr>
              <w:pStyle w:val="Corpsdetexte"/>
              <w:rPr>
                <w:lang w:val="fr-FR"/>
              </w:rPr>
            </w:pPr>
            <w:r>
              <w:rPr>
                <w:lang w:val="fr-FR"/>
              </w:rPr>
              <w:t xml:space="preserve">Nous avons estimé que l’affichage d’ingrédients devait se faire par </w:t>
            </w:r>
            <w:r w:rsidR="00280986">
              <w:rPr>
                <w:lang w:val="fr-FR"/>
              </w:rPr>
              <w:t>catégorie (</w:t>
            </w:r>
            <w:r>
              <w:rPr>
                <w:lang w:val="fr-FR"/>
              </w:rPr>
              <w:t xml:space="preserve">légumes, fruits, viande…) afin de faciliter la vue et la recherche d’ingrédients. Mais peut être que vous opteriez </w:t>
            </w:r>
            <w:r w:rsidR="00280986">
              <w:rPr>
                <w:lang w:val="fr-FR"/>
              </w:rPr>
              <w:t>plutôt</w:t>
            </w:r>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C75682" w:rsidRDefault="00543F3F" w:rsidP="008A7F1D">
            <w:pPr>
              <w:pStyle w:val="Corpsdetexte"/>
              <w:rPr>
                <w:lang w:val="fr-FR"/>
              </w:rPr>
            </w:pPr>
            <w:r>
              <w:rPr>
                <w:lang w:val="fr-FR"/>
              </w:rPr>
              <w:t xml:space="preserve">Cela reste encore à voir avec </w:t>
            </w:r>
            <w:r w:rsidR="00280986">
              <w:rPr>
                <w:lang w:val="fr-FR"/>
              </w:rPr>
              <w:t>vous,</w:t>
            </w:r>
            <w:r>
              <w:rPr>
                <w:lang w:val="fr-FR"/>
              </w:rPr>
              <w:t xml:space="preserve"> selon vous quel serait l’affichage le plus judicieux pour optimiser cette utilisation ?</w:t>
            </w:r>
          </w:p>
          <w:p w14:paraId="2F859C66" w14:textId="77777777" w:rsidR="006D7B14" w:rsidRPr="00C75682" w:rsidRDefault="006D7B14" w:rsidP="008A7F1D">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sidRPr="00042F74">
        <w:rPr>
          <w:rFonts w:asciiTheme="minorHAnsi" w:eastAsia="DejaVu Sans" w:hAnsiTheme="minorHAnsi" w:cs="DejaVu Sans"/>
        </w:rPr>
        <w:lastRenderedPageBreak/>
        <w:t>Le domain</w:t>
      </w:r>
      <w:r>
        <w:rPr>
          <w:rFonts w:eastAsia="DejaVu Sans" w:cs="DejaVu Sans"/>
        </w:rPr>
        <w:t>e fonctionnel</w:t>
      </w:r>
    </w:p>
    <w:p w14:paraId="416BB6B7" w14:textId="0A60DEAB" w:rsidR="0015494C" w:rsidRDefault="00DF18B7">
      <w:pPr>
        <w:pStyle w:val="Titre2"/>
      </w:pPr>
      <w:r>
        <w:t>R</w:t>
      </w:r>
      <w:r w:rsidR="00390A45">
        <w:t>ègles de gestion</w:t>
      </w:r>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C1D5E08" w14:textId="348FB7E0" w:rsidR="0015494C" w:rsidRDefault="00EF4821">
      <w:pPr>
        <w:pStyle w:val="Titre1"/>
      </w:pPr>
      <w:r>
        <w:lastRenderedPageBreak/>
        <w:t>Glossaries</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rsidSect="00D47216">
      <w:footerReference w:type="even" r:id="rId13"/>
      <w:footerReference w:type="default" r:id="rId14"/>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DF3B17" w14:textId="77777777" w:rsidR="00E75CFE" w:rsidRDefault="00E75CFE">
      <w:r>
        <w:separator/>
      </w:r>
    </w:p>
  </w:endnote>
  <w:endnote w:type="continuationSeparator" w:id="0">
    <w:p w14:paraId="562EAEA1" w14:textId="77777777" w:rsidR="00E75CFE" w:rsidRDefault="00E75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8A7F1D" w:rsidRDefault="008A7F1D" w:rsidP="0054605C">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8A7F1D" w:rsidRDefault="008A7F1D"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6E78D" w14:textId="77777777" w:rsidR="008A7F1D" w:rsidRDefault="008A7F1D"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B416A2" w14:textId="77777777" w:rsidR="00E75CFE" w:rsidRDefault="00E75CFE">
      <w:r>
        <w:separator/>
      </w:r>
    </w:p>
  </w:footnote>
  <w:footnote w:type="continuationSeparator" w:id="0">
    <w:p w14:paraId="6E93C09D" w14:textId="77777777" w:rsidR="00E75CFE" w:rsidRDefault="00E75CF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3"/>
  </w:num>
  <w:num w:numId="3">
    <w:abstractNumId w:val="8"/>
  </w:num>
  <w:num w:numId="4">
    <w:abstractNumId w:val="17"/>
  </w:num>
  <w:num w:numId="5">
    <w:abstractNumId w:val="11"/>
  </w:num>
  <w:num w:numId="6">
    <w:abstractNumId w:val="9"/>
  </w:num>
  <w:num w:numId="7">
    <w:abstractNumId w:val="28"/>
  </w:num>
  <w:num w:numId="8">
    <w:abstractNumId w:val="18"/>
  </w:num>
  <w:num w:numId="9">
    <w:abstractNumId w:val="27"/>
  </w:num>
  <w:num w:numId="10">
    <w:abstractNumId w:val="19"/>
  </w:num>
  <w:num w:numId="11">
    <w:abstractNumId w:val="1"/>
  </w:num>
  <w:num w:numId="12">
    <w:abstractNumId w:val="14"/>
  </w:num>
  <w:num w:numId="13">
    <w:abstractNumId w:val="25"/>
  </w:num>
  <w:num w:numId="14">
    <w:abstractNumId w:val="4"/>
  </w:num>
  <w:num w:numId="15">
    <w:abstractNumId w:val="20"/>
  </w:num>
  <w:num w:numId="16">
    <w:abstractNumId w:val="29"/>
  </w:num>
  <w:num w:numId="17">
    <w:abstractNumId w:val="12"/>
  </w:num>
  <w:num w:numId="18">
    <w:abstractNumId w:val="10"/>
  </w:num>
  <w:num w:numId="19">
    <w:abstractNumId w:val="26"/>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4"/>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3012B"/>
    <w:rsid w:val="0003636E"/>
    <w:rsid w:val="00042F74"/>
    <w:rsid w:val="0007538D"/>
    <w:rsid w:val="00077532"/>
    <w:rsid w:val="0008507F"/>
    <w:rsid w:val="00085BD0"/>
    <w:rsid w:val="000937B4"/>
    <w:rsid w:val="00094885"/>
    <w:rsid w:val="000B19B8"/>
    <w:rsid w:val="000B5940"/>
    <w:rsid w:val="000C2AFD"/>
    <w:rsid w:val="000C7BED"/>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D48C3"/>
    <w:rsid w:val="001F6D1A"/>
    <w:rsid w:val="00210287"/>
    <w:rsid w:val="00220BDD"/>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22090"/>
    <w:rsid w:val="00541362"/>
    <w:rsid w:val="00543F3F"/>
    <w:rsid w:val="0054605C"/>
    <w:rsid w:val="00555691"/>
    <w:rsid w:val="005809FF"/>
    <w:rsid w:val="00593A36"/>
    <w:rsid w:val="005A74C7"/>
    <w:rsid w:val="005C5CC7"/>
    <w:rsid w:val="005C5EE8"/>
    <w:rsid w:val="0062259E"/>
    <w:rsid w:val="006238BE"/>
    <w:rsid w:val="006368CE"/>
    <w:rsid w:val="0064153F"/>
    <w:rsid w:val="006608D9"/>
    <w:rsid w:val="006910A9"/>
    <w:rsid w:val="006914E1"/>
    <w:rsid w:val="00697AA4"/>
    <w:rsid w:val="006A1265"/>
    <w:rsid w:val="006A230D"/>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0DE9"/>
    <w:rsid w:val="009F307A"/>
    <w:rsid w:val="00A00568"/>
    <w:rsid w:val="00A10302"/>
    <w:rsid w:val="00A15BC9"/>
    <w:rsid w:val="00A16CBD"/>
    <w:rsid w:val="00A623D1"/>
    <w:rsid w:val="00A7212D"/>
    <w:rsid w:val="00A73A5B"/>
    <w:rsid w:val="00A977D8"/>
    <w:rsid w:val="00AE2039"/>
    <w:rsid w:val="00AF6CDD"/>
    <w:rsid w:val="00B142B7"/>
    <w:rsid w:val="00B47CE5"/>
    <w:rsid w:val="00B5276D"/>
    <w:rsid w:val="00B7378A"/>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75CFE"/>
    <w:rsid w:val="00E844A2"/>
    <w:rsid w:val="00E93773"/>
    <w:rsid w:val="00E9440D"/>
    <w:rsid w:val="00EB4786"/>
    <w:rsid w:val="00EC42A7"/>
    <w:rsid w:val="00ED5387"/>
    <w:rsid w:val="00EF4821"/>
    <w:rsid w:val="00F05B23"/>
    <w:rsid w:val="00F200A7"/>
    <w:rsid w:val="00F4114E"/>
    <w:rsid w:val="00F57643"/>
    <w:rsid w:val="00F93F0B"/>
    <w:rsid w:val="00F9496A"/>
    <w:rsid w:val="00FC7B3E"/>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9E8C349C-1491-FD43-B6F0-385005F81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23</Pages>
  <Words>4159</Words>
  <Characters>22876</Characters>
  <Application>Microsoft Macintosh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26982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10</cp:revision>
  <dcterms:created xsi:type="dcterms:W3CDTF">2017-12-15T14:55:00Z</dcterms:created>
  <dcterms:modified xsi:type="dcterms:W3CDTF">2017-12-16T09:11:00Z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